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3" w:rsidRDefault="00AD6C7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июля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DCA">
        <w:rPr>
          <w:rFonts w:ascii="Times New Roman" w:hAnsi="Times New Roman" w:cs="Times New Roman"/>
          <w:bCs/>
          <w:sz w:val="28"/>
          <w:szCs w:val="28"/>
        </w:rPr>
        <w:t>2017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года, в 16:00 часов, в конференц-зале Министерства молодежной политики и спорта Республик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и Башкортостан (ул. Ленина, 10), состоится награждение победителей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</w:t>
      </w:r>
      <w:r w:rsidR="00485DCA">
        <w:rPr>
          <w:rFonts w:ascii="Times New Roman" w:hAnsi="Times New Roman" w:cs="Times New Roman"/>
          <w:bCs/>
          <w:sz w:val="28"/>
          <w:szCs w:val="28"/>
        </w:rPr>
        <w:t xml:space="preserve"> за 2017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hyperlink r:id="rId7" w:history="1">
        <w:r w:rsidR="00485DCA" w:rsidRPr="00825E10">
          <w:rPr>
            <w:rStyle w:val="a3"/>
            <w:rFonts w:ascii="Times New Roman" w:hAnsi="Times New Roman" w:cs="Times New Roman"/>
            <w:sz w:val="28"/>
            <w:szCs w:val="28"/>
          </w:rPr>
          <w:t>http://bash.rosmu.ru/activity/announces/953.</w:t>
        </w:r>
        <w:r w:rsidR="00485DCA" w:rsidRPr="00825E10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485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Министерство молодежной политики и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</w:t>
      </w:r>
      <w:bookmarkStart w:id="0" w:name="_GoBack"/>
      <w:bookmarkEnd w:id="0"/>
      <w:r w:rsidR="00E04123" w:rsidRPr="00E04123">
        <w:rPr>
          <w:rFonts w:ascii="Times New Roman" w:hAnsi="Times New Roman" w:cs="Times New Roman"/>
          <w:bCs/>
          <w:sz w:val="28"/>
          <w:szCs w:val="28"/>
        </w:rPr>
        <w:t>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Уфимского научного центра Российской академии наук и Совета ректоров вузов Республики Башкортостан.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8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Default="00906F3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="00485DCA">
        <w:rPr>
          <w:rFonts w:ascii="Times New Roman" w:hAnsi="Times New Roman" w:cs="Times New Roman"/>
          <w:bCs/>
          <w:sz w:val="28"/>
          <w:szCs w:val="28"/>
        </w:rPr>
        <w:t>ся в 2017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в общеобразовательных организаций: Технические науки и Естественные науки. </w:t>
      </w: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DCA">
        <w:rPr>
          <w:rFonts w:ascii="Times New Roman" w:hAnsi="Times New Roman" w:cs="Times New Roman"/>
          <w:bCs/>
          <w:sz w:val="28"/>
          <w:szCs w:val="28"/>
        </w:rPr>
        <w:t>Согласно п.п.3.1. Положения Конкурса, сроки проведения Конкурса с 1 апреля по 15 мая 2017 г. С</w:t>
      </w:r>
      <w:r>
        <w:rPr>
          <w:rFonts w:ascii="Times New Roman" w:hAnsi="Times New Roman" w:cs="Times New Roman"/>
          <w:bCs/>
          <w:sz w:val="28"/>
          <w:szCs w:val="28"/>
        </w:rPr>
        <w:t xml:space="preserve"> 22 мая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9 июня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работала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Конкурсная комиссия.</w:t>
      </w:r>
    </w:p>
    <w:p w:rsidR="00906F33" w:rsidRDefault="00906F33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476" w:rsidRPr="00906F33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2476">
        <w:rPr>
          <w:rFonts w:ascii="Times New Roman" w:hAnsi="Times New Roman" w:cs="Times New Roman"/>
          <w:bCs/>
          <w:sz w:val="28"/>
          <w:szCs w:val="28"/>
        </w:rPr>
        <w:t>Согласно Протокола</w:t>
      </w:r>
      <w:proofErr w:type="gramEnd"/>
      <w:r w:rsidRPr="007D2476">
        <w:rPr>
          <w:rFonts w:ascii="Times New Roman" w:hAnsi="Times New Roman" w:cs="Times New Roman"/>
          <w:bCs/>
          <w:sz w:val="28"/>
          <w:szCs w:val="28"/>
        </w:rPr>
        <w:t xml:space="preserve"> заседания конкурсной комиссии Конкурса на лучшую научную работу молодых ученых вузов и научных учреждений Республики Башкортостан </w:t>
      </w:r>
      <w:r w:rsidR="00485DCA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308" w:rsidRPr="00485DCA" w:rsidRDefault="007D2476" w:rsidP="00485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«Биологические науки. Генетика и биотехнологии»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Нургалиева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Альфия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Хаматьяновна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Юсупова Лилия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Фанилевна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Маскова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Рафитовна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Пальчевский Евгений Владимирович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Мусина Светлана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Айратовна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Нафикова Эльвира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Валериковна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Аллабердин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Булякович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Сибайский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(филиал) 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Алексеева Вероника Викторовна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«Гуманитарные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Колонских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Геннадьевич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ФГБУН «Институт этнологических исследований им. Р.Г.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Кузеева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Уфимского научного центра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«Гуманитарные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Ягафарова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Дилара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ГАНУ «Институт стратегических исследований Республики Башкортостан» Центр изучения человеческого капитала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наноматериалы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Аксенов Денис Алексеевич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 Научно-исследовательский институт физики перспективных материалов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Яковлева Дарья Сергеевна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Газизова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Расиховна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</w:t>
      </w: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Бакиева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Глюса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Рафаеловна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Уфимский институт (филиал) ФГБОУ ВО «Российский экономический университет им. Г.В. Плеханова»</w:t>
      </w: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Исламов Ильшат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Яхиевич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аграрный университет» Институт экономики, финансов и бизнеса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Амирова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Ирековна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«Институт социально-экономических исследований » Уфимского научного центра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Шмакова Марина Валерьевна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«Институт социально-экономических исследований » Уфимского научного центра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Уляева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Алсу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Гарифулловна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«Институт социально-экономических исследований » Уфимского научного центра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«Химические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Федотова Екатерина Сергеевна,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Ахмадиев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Наиль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«Институт нефтехимии и катализа»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«Экономические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Лукьянова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Миляуша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Тагировна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Маннапова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Рената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Альфировна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аграрный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Ильясова Гузель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Рашитовна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  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Хусаинова Светлана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Айратовна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  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Мазитова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Эльвина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Ильфатовна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  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Эльвина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Венеровна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Жигалова Мария Юрьевна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ФГБУН «Институт проблем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сверхпластичности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металлов» Российской академии наук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Мустафин Радик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Флюсович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Кавелин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Юрьевич, Булатов Булат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Галиевич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агарный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«Физико-математические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Исмагилова Роксана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Наилевна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  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«Физико-математические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Давлетов Дмитрий Борисович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   им. М.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«Физико-математические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Шаяхметова Рената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Фуатовна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ФГБУН «Институт механики им. Р.Р.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Мавлютова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Уфимского научного центра Российской академии наук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Волкова Татьяна Александровна,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Калимуллин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Рифкатович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Фаррахов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Рузиль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Мукаева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Вета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Робертовна, Лазарев Денис Михайлович,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Горбатков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Викторович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Бондаренко Ольга Владимировна, Хакимов Эмиль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Фаритович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2B2819" w:rsidRDefault="002B2819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819" w:rsidRPr="00BE0306" w:rsidRDefault="002B2819" w:rsidP="002B28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sz w:val="28"/>
          <w:szCs w:val="28"/>
        </w:rPr>
        <w:t>Номинация «Технические науки»</w:t>
      </w:r>
    </w:p>
    <w:p w:rsidR="002B2819" w:rsidRPr="00BE0306" w:rsidRDefault="002B2819" w:rsidP="002B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19" w:rsidRPr="00BE0306" w:rsidRDefault="002B2819" w:rsidP="002B28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государственный нефтяной технический университет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B2819" w:rsidRPr="00485DCA" w:rsidRDefault="002B2819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Шафеева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Ильгизовна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Мифтахов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Ринатович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Байков Айдар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Гизярович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аграрный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Слаута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Палович</w:t>
      </w:r>
      <w:proofErr w:type="spellEnd"/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Институт права </w:t>
      </w:r>
    </w:p>
    <w:p w:rsid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для обучающихся в общеобразовательных организаций: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«Гуманитарные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Фазлутдинов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Камиль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Маратович, учащийся МБОУ «Гимназия муниципального района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Чишминский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«Естественные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Крестов Илья Константинович (научный руководитель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Вилесова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Евгеньевна), учащийся МБОУ Школа № 98 городского округа город Уфа Республики Башкортостан; воспитанник МБОУ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(юношеского) технического творчества «Вектор» городского округа город Уфа Республики Башкортостан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«Естественные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Давлетшина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Руслановна (научный руководитель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Вилесова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Евгеньевна), учащаяся МБОУ Школа № 98 городского округа город Уфа Республики Башкортостан; воспитанник МБОУ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(юношеского) технического творчества «Вектор» городского округа город Уфа Республики Башкортостан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«Естественные науки»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Резяпова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Азалия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Шамилевна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(научный руководитель Коровина Ольга Витальевна), учащаяся МБОУ Школа № 110 городского округа город Уфа Республики Башкортостан; воспитанник МБОУ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Эколого-биологический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«Эколог» городского округа город Уфа Республики Башкортостан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«Естественные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Хасанова Азалия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(научный руководитель Коровина Ольга Витальевна), учащаяся МБОУ Школа № 7 городского округа город Уфа </w:t>
      </w: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Республики Башкортостан; воспитанник МБОУ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Эколого-биологический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«Эколог» городского округа город Уфа Республики Башкортостан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Благодарственные письма научным руководителям: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Красногорская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Наталия Николаевна, доктор технических наук, профессор, Заведующий кафедрой Безопасности производства и промышленной экологии 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руководство научной работы: «Повышение экологической эффективности очистки сточных вод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флокуляционно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-адсорбционным способом»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Мусина Светлана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Айратовна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Нафикова Эльвира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Валериковна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Мазитова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Алия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Карамовна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доктор химических наук, профессор, Заведующий кафедрой Прикладные и естественнонаучные дисциплины 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руководство научной работы: «Разработка экологически безопасных пластификаторов»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«Технические науки»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Маскова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Альбина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Рафитовна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Хуснутдинова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Эльза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Камилевна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биологических наук, профессор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кафедрой Генетики и фундаментальной медицины 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университет», Директор института Биохимии и генетики УНЦ РАН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руководство научной работы: «Разработка тест-системы для генетической диагностики предрасположенности к раку желудку»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«Биологические науки. Генетика и биотехнологии»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Нургалиева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Альфия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Хаматьяновна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Юсупова Лилия </w:t>
      </w:r>
      <w:proofErr w:type="spell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Фанилевна</w:t>
      </w:r>
      <w:proofErr w:type="spell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DCA" w:rsidRPr="00485DCA" w:rsidRDefault="00485DCA" w:rsidP="00485D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485DCA" w:rsidRPr="008965D7" w:rsidRDefault="00485DCA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5DCA" w:rsidRPr="008965D7" w:rsidSect="003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2819"/>
    <w:rsid w:val="002B4C13"/>
    <w:rsid w:val="002B7D42"/>
    <w:rsid w:val="002C0578"/>
    <w:rsid w:val="002C5408"/>
    <w:rsid w:val="00306618"/>
    <w:rsid w:val="0031613B"/>
    <w:rsid w:val="00347E1C"/>
    <w:rsid w:val="00352CCB"/>
    <w:rsid w:val="003551F3"/>
    <w:rsid w:val="00364C4B"/>
    <w:rsid w:val="00381893"/>
    <w:rsid w:val="00390F79"/>
    <w:rsid w:val="003A1679"/>
    <w:rsid w:val="003B4F90"/>
    <w:rsid w:val="003B7BFE"/>
    <w:rsid w:val="003C0E55"/>
    <w:rsid w:val="003C7CE9"/>
    <w:rsid w:val="003D0027"/>
    <w:rsid w:val="003D7EE1"/>
    <w:rsid w:val="003F3964"/>
    <w:rsid w:val="003F44E6"/>
    <w:rsid w:val="00401BE6"/>
    <w:rsid w:val="00411AA2"/>
    <w:rsid w:val="00446907"/>
    <w:rsid w:val="00485DCA"/>
    <w:rsid w:val="004B7811"/>
    <w:rsid w:val="004C51B7"/>
    <w:rsid w:val="004E00D0"/>
    <w:rsid w:val="004E4DA5"/>
    <w:rsid w:val="004F2D3B"/>
    <w:rsid w:val="00514B3F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E3308"/>
    <w:rsid w:val="008E78CD"/>
    <w:rsid w:val="008F7389"/>
    <w:rsid w:val="00906F33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D6C70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.rosmu.ru/activity/announces/4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9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D2A6-53AC-4871-80C0-0681F11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dcterms:created xsi:type="dcterms:W3CDTF">2015-06-18T20:20:00Z</dcterms:created>
  <dcterms:modified xsi:type="dcterms:W3CDTF">2017-06-28T20:05:00Z</dcterms:modified>
</cp:coreProperties>
</file>